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DC" w:rsidRDefault="007445DC" w:rsidP="004F56E9">
      <w:pPr>
        <w:jc w:val="both"/>
        <w:rPr>
          <w:sz w:val="23"/>
          <w:szCs w:val="23"/>
        </w:rPr>
      </w:pPr>
      <w:bookmarkStart w:id="0" w:name="_GoBack"/>
      <w:bookmarkEnd w:id="0"/>
    </w:p>
    <w:p w:rsidR="009E573B" w:rsidRPr="00D0739B" w:rsidRDefault="009E573B" w:rsidP="004F56E9">
      <w:pPr>
        <w:jc w:val="both"/>
        <w:rPr>
          <w:sz w:val="23"/>
          <w:szCs w:val="23"/>
        </w:rPr>
      </w:pPr>
      <w:r w:rsidRPr="00D0739B">
        <w:rPr>
          <w:sz w:val="23"/>
          <w:szCs w:val="23"/>
        </w:rPr>
        <w:t>Dear Friends of Conservation,</w:t>
      </w:r>
    </w:p>
    <w:p w:rsidR="009E573B" w:rsidRPr="00D0739B" w:rsidRDefault="009E573B" w:rsidP="009E573B">
      <w:pPr>
        <w:jc w:val="both"/>
        <w:rPr>
          <w:sz w:val="23"/>
          <w:szCs w:val="23"/>
        </w:rPr>
      </w:pPr>
    </w:p>
    <w:p w:rsidR="009E573B" w:rsidRPr="00D0739B" w:rsidRDefault="009E573B" w:rsidP="009E573B">
      <w:pPr>
        <w:jc w:val="both"/>
        <w:rPr>
          <w:sz w:val="23"/>
          <w:szCs w:val="23"/>
        </w:rPr>
      </w:pPr>
      <w:r w:rsidRPr="00D0739B">
        <w:rPr>
          <w:sz w:val="23"/>
          <w:szCs w:val="23"/>
        </w:rPr>
        <w:t xml:space="preserve">In a continuing effort to help protect endangered </w:t>
      </w:r>
      <w:r w:rsidR="008E5C57">
        <w:rPr>
          <w:sz w:val="23"/>
          <w:szCs w:val="23"/>
        </w:rPr>
        <w:t>animals</w:t>
      </w:r>
      <w:r w:rsidRPr="00D0739B">
        <w:rPr>
          <w:sz w:val="23"/>
          <w:szCs w:val="23"/>
        </w:rPr>
        <w:t xml:space="preserve">, the Tampa Bay American Association of Zoo Keepers (AAZK) </w:t>
      </w:r>
      <w:r w:rsidR="00015CFC">
        <w:rPr>
          <w:sz w:val="23"/>
          <w:szCs w:val="23"/>
        </w:rPr>
        <w:t xml:space="preserve">and </w:t>
      </w:r>
      <w:r w:rsidR="00015CFC" w:rsidRPr="00015CFC">
        <w:rPr>
          <w:sz w:val="23"/>
          <w:szCs w:val="23"/>
        </w:rPr>
        <w:t>Silverado Golf and Country Club</w:t>
      </w:r>
      <w:r w:rsidR="00015CFC">
        <w:rPr>
          <w:sz w:val="23"/>
          <w:szCs w:val="23"/>
        </w:rPr>
        <w:t xml:space="preserve"> </w:t>
      </w:r>
      <w:r w:rsidRPr="00D0739B">
        <w:rPr>
          <w:sz w:val="23"/>
          <w:szCs w:val="23"/>
        </w:rPr>
        <w:t xml:space="preserve">will be sponsoring </w:t>
      </w:r>
      <w:r w:rsidR="00E8201B">
        <w:rPr>
          <w:sz w:val="23"/>
          <w:szCs w:val="23"/>
        </w:rPr>
        <w:t>a golf tournament</w:t>
      </w:r>
      <w:r w:rsidR="00EA457F">
        <w:rPr>
          <w:sz w:val="23"/>
          <w:szCs w:val="23"/>
        </w:rPr>
        <w:t xml:space="preserve"> to raise money for the </w:t>
      </w:r>
      <w:r w:rsidR="00EA457F" w:rsidRPr="00EA457F">
        <w:rPr>
          <w:sz w:val="23"/>
          <w:szCs w:val="23"/>
        </w:rPr>
        <w:t>Southern African Foundation for the Conservation of Coastal Birds</w:t>
      </w:r>
      <w:r w:rsidR="00EA457F">
        <w:rPr>
          <w:sz w:val="23"/>
          <w:szCs w:val="23"/>
        </w:rPr>
        <w:t xml:space="preserve"> (SANCCOB)</w:t>
      </w:r>
      <w:r w:rsidR="004D341E">
        <w:rPr>
          <w:sz w:val="23"/>
          <w:szCs w:val="23"/>
        </w:rPr>
        <w:t xml:space="preserve"> whose primary objective </w:t>
      </w:r>
      <w:r w:rsidR="004D341E" w:rsidRPr="009F594C">
        <w:rPr>
          <w:sz w:val="23"/>
          <w:szCs w:val="23"/>
        </w:rPr>
        <w:t>to reverse the decline of seabird populations through the rescue, rehabilitation and release of ill, injured, abandoned and oiled seabirds – especially endangered species like the African penguin</w:t>
      </w:r>
      <w:r w:rsidRPr="00D0739B">
        <w:rPr>
          <w:sz w:val="23"/>
          <w:szCs w:val="23"/>
        </w:rPr>
        <w:t>:</w:t>
      </w:r>
    </w:p>
    <w:p w:rsidR="00407D96" w:rsidRPr="00D0739B" w:rsidRDefault="00407D96" w:rsidP="00407D9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Putting for Penguins</w:t>
      </w:r>
    </w:p>
    <w:p w:rsidR="00407D96" w:rsidRPr="00D0739B" w:rsidRDefault="00407D96" w:rsidP="00407D96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Saturday, November 9th, 2019 </w:t>
      </w:r>
      <w:r w:rsidRPr="00D0739B">
        <w:rPr>
          <w:b/>
          <w:sz w:val="23"/>
          <w:szCs w:val="23"/>
        </w:rPr>
        <w:t xml:space="preserve">at </w:t>
      </w:r>
      <w:r>
        <w:rPr>
          <w:b/>
          <w:sz w:val="23"/>
          <w:szCs w:val="23"/>
        </w:rPr>
        <w:t>1</w:t>
      </w:r>
      <w:r w:rsidRPr="00D0739B">
        <w:rPr>
          <w:b/>
          <w:sz w:val="23"/>
          <w:szCs w:val="23"/>
        </w:rPr>
        <w:t xml:space="preserve"> p.m.</w:t>
      </w:r>
      <w:proofErr w:type="gramEnd"/>
    </w:p>
    <w:p w:rsidR="00407D96" w:rsidRDefault="00407D96" w:rsidP="00407D96">
      <w:pPr>
        <w:jc w:val="center"/>
        <w:rPr>
          <w:b/>
          <w:sz w:val="23"/>
          <w:szCs w:val="23"/>
        </w:rPr>
      </w:pPr>
      <w:r w:rsidRPr="00015CFC">
        <w:rPr>
          <w:b/>
          <w:sz w:val="23"/>
          <w:szCs w:val="23"/>
        </w:rPr>
        <w:t>Silverado Golf and Country Club</w:t>
      </w:r>
    </w:p>
    <w:p w:rsidR="00407D96" w:rsidRPr="00015CFC" w:rsidRDefault="00407D96" w:rsidP="00407D96">
      <w:pPr>
        <w:jc w:val="center"/>
        <w:rPr>
          <w:b/>
          <w:sz w:val="23"/>
          <w:szCs w:val="23"/>
        </w:rPr>
      </w:pPr>
      <w:r w:rsidRPr="00015CFC">
        <w:rPr>
          <w:b/>
          <w:sz w:val="23"/>
          <w:szCs w:val="23"/>
        </w:rPr>
        <w:t xml:space="preserve">36841 Clubhouse </w:t>
      </w:r>
      <w:r>
        <w:rPr>
          <w:b/>
          <w:sz w:val="23"/>
          <w:szCs w:val="23"/>
        </w:rPr>
        <w:t xml:space="preserve">Dr., </w:t>
      </w:r>
      <w:r w:rsidRPr="00015CFC">
        <w:rPr>
          <w:b/>
          <w:sz w:val="23"/>
          <w:szCs w:val="23"/>
        </w:rPr>
        <w:t>Zephyrhills, FL 33542</w:t>
      </w:r>
    </w:p>
    <w:p w:rsidR="00015CFC" w:rsidRDefault="00015CFC" w:rsidP="009E57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D341E" w:rsidRDefault="00E65D90" w:rsidP="00202BAF">
      <w:pPr>
        <w:jc w:val="both"/>
        <w:rPr>
          <w:sz w:val="23"/>
          <w:szCs w:val="23"/>
        </w:rPr>
      </w:pPr>
      <w:r>
        <w:rPr>
          <w:sz w:val="23"/>
          <w:szCs w:val="23"/>
        </w:rPr>
        <w:t>Become a penguin protector with these</w:t>
      </w:r>
      <w:r w:rsidR="00202BAF">
        <w:rPr>
          <w:sz w:val="23"/>
          <w:szCs w:val="23"/>
        </w:rPr>
        <w:t xml:space="preserve"> </w:t>
      </w:r>
      <w:r w:rsidR="004D341E">
        <w:rPr>
          <w:sz w:val="23"/>
          <w:szCs w:val="23"/>
        </w:rPr>
        <w:t>sponsorship opportunities:</w:t>
      </w:r>
    </w:p>
    <w:p w:rsidR="004D341E" w:rsidRDefault="004D341E" w:rsidP="009E573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D341E" w:rsidRPr="0099107C" w:rsidRDefault="004D341E" w:rsidP="004D341E">
      <w:pPr>
        <w:jc w:val="both"/>
        <w:rPr>
          <w:sz w:val="22"/>
          <w:szCs w:val="22"/>
        </w:rPr>
        <w:sectPr w:rsidR="004D341E" w:rsidRPr="0099107C" w:rsidSect="004D341E">
          <w:headerReference w:type="default" r:id="rId9"/>
          <w:footerReference w:type="default" r:id="rId10"/>
          <w:pgSz w:w="12240" w:h="15840"/>
          <w:pgMar w:top="1440" w:right="1440" w:bottom="720" w:left="1440" w:header="432" w:footer="720" w:gutter="0"/>
          <w:cols w:space="720"/>
          <w:docGrid w:linePitch="360"/>
        </w:sectPr>
      </w:pPr>
    </w:p>
    <w:p w:rsidR="004D341E" w:rsidRPr="00202BAF" w:rsidRDefault="004D341E" w:rsidP="004D341E">
      <w:pPr>
        <w:jc w:val="both"/>
        <w:rPr>
          <w:b/>
          <w:sz w:val="23"/>
          <w:szCs w:val="23"/>
        </w:rPr>
      </w:pPr>
      <w:r w:rsidRPr="00202BAF">
        <w:rPr>
          <w:b/>
          <w:sz w:val="23"/>
          <w:szCs w:val="23"/>
        </w:rPr>
        <w:lastRenderedPageBreak/>
        <w:t xml:space="preserve">Hole Sponsor </w:t>
      </w:r>
      <w:r w:rsidR="00E65D90">
        <w:rPr>
          <w:b/>
          <w:sz w:val="23"/>
          <w:szCs w:val="23"/>
        </w:rPr>
        <w:t xml:space="preserve">(18 </w:t>
      </w:r>
      <w:r w:rsidR="00202BAF">
        <w:rPr>
          <w:b/>
          <w:sz w:val="23"/>
          <w:szCs w:val="23"/>
        </w:rPr>
        <w:t>available</w:t>
      </w:r>
      <w:r w:rsidR="00E65D90">
        <w:rPr>
          <w:b/>
          <w:sz w:val="23"/>
          <w:szCs w:val="23"/>
        </w:rPr>
        <w:t>)</w:t>
      </w:r>
      <w:r w:rsidR="00202BAF">
        <w:rPr>
          <w:b/>
          <w:sz w:val="23"/>
          <w:szCs w:val="23"/>
        </w:rPr>
        <w:t xml:space="preserve"> </w:t>
      </w:r>
      <w:r w:rsidRPr="00202BAF">
        <w:rPr>
          <w:b/>
          <w:sz w:val="23"/>
          <w:szCs w:val="23"/>
        </w:rPr>
        <w:t xml:space="preserve">– $75 </w:t>
      </w:r>
    </w:p>
    <w:p w:rsidR="004D341E" w:rsidRPr="007445DC" w:rsidRDefault="004D341E" w:rsidP="004D34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Sign on Tee or Green</w:t>
      </w:r>
    </w:p>
    <w:p w:rsidR="004D341E" w:rsidRDefault="004D341E" w:rsidP="004D341E">
      <w:pPr>
        <w:jc w:val="both"/>
        <w:rPr>
          <w:sz w:val="23"/>
          <w:szCs w:val="23"/>
        </w:rPr>
      </w:pPr>
    </w:p>
    <w:p w:rsidR="004D341E" w:rsidRPr="00202BAF" w:rsidRDefault="004D341E" w:rsidP="004D341E">
      <w:pPr>
        <w:jc w:val="both"/>
        <w:rPr>
          <w:b/>
          <w:sz w:val="23"/>
          <w:szCs w:val="23"/>
        </w:rPr>
      </w:pPr>
      <w:r w:rsidRPr="00202BAF">
        <w:rPr>
          <w:b/>
          <w:sz w:val="23"/>
          <w:szCs w:val="23"/>
        </w:rPr>
        <w:t>Corporate Sponsor – $150</w:t>
      </w:r>
    </w:p>
    <w:p w:rsidR="004D341E" w:rsidRPr="007445DC" w:rsidRDefault="004D341E" w:rsidP="004D34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Sign on Tee or Green</w:t>
      </w:r>
    </w:p>
    <w:p w:rsidR="004D341E" w:rsidRDefault="004D341E" w:rsidP="004D341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Exclusive presence on tee box for marketing interaction with golfers</w:t>
      </w:r>
    </w:p>
    <w:p w:rsidR="00F86BAA" w:rsidRPr="00F86BAA" w:rsidRDefault="00F86BAA" w:rsidP="00F86BA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Logo on all print advertising</w:t>
      </w:r>
    </w:p>
    <w:p w:rsidR="004D341E" w:rsidRDefault="004D341E" w:rsidP="004D341E">
      <w:pPr>
        <w:jc w:val="both"/>
        <w:rPr>
          <w:sz w:val="23"/>
          <w:szCs w:val="23"/>
        </w:rPr>
      </w:pPr>
    </w:p>
    <w:p w:rsidR="004D341E" w:rsidRPr="00202BAF" w:rsidRDefault="004D341E" w:rsidP="004D341E">
      <w:pPr>
        <w:jc w:val="both"/>
        <w:rPr>
          <w:b/>
          <w:sz w:val="23"/>
          <w:szCs w:val="23"/>
        </w:rPr>
      </w:pPr>
      <w:r w:rsidRPr="00202BAF">
        <w:rPr>
          <w:b/>
          <w:sz w:val="23"/>
          <w:szCs w:val="23"/>
        </w:rPr>
        <w:t>Executive Sponsor – $300</w:t>
      </w:r>
    </w:p>
    <w:p w:rsidR="004D341E" w:rsidRPr="007445DC" w:rsidRDefault="004D341E" w:rsidP="004D341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Sign on Tee or Green</w:t>
      </w:r>
    </w:p>
    <w:p w:rsidR="004D341E" w:rsidRPr="007445DC" w:rsidRDefault="004D341E" w:rsidP="004D341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Exclusive presence on tee box for marketing interaction with golfers</w:t>
      </w:r>
    </w:p>
    <w:p w:rsidR="004D341E" w:rsidRPr="007445DC" w:rsidRDefault="004D341E" w:rsidP="004D341E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7445DC">
        <w:rPr>
          <w:b/>
          <w:sz w:val="22"/>
          <w:szCs w:val="22"/>
        </w:rPr>
        <w:t>Entry of 4 person team</w:t>
      </w:r>
    </w:p>
    <w:p w:rsidR="004D341E" w:rsidRPr="007445DC" w:rsidRDefault="004D341E" w:rsidP="004D341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Logo on all print advertising</w:t>
      </w:r>
    </w:p>
    <w:p w:rsidR="003F587F" w:rsidRDefault="003F587F" w:rsidP="004D341E">
      <w:pPr>
        <w:jc w:val="both"/>
        <w:rPr>
          <w:b/>
          <w:sz w:val="23"/>
          <w:szCs w:val="23"/>
        </w:rPr>
      </w:pPr>
    </w:p>
    <w:p w:rsidR="0099107C" w:rsidRDefault="0099107C" w:rsidP="004D341E">
      <w:pPr>
        <w:jc w:val="both"/>
        <w:rPr>
          <w:b/>
          <w:sz w:val="23"/>
          <w:szCs w:val="23"/>
        </w:rPr>
      </w:pPr>
    </w:p>
    <w:p w:rsidR="0099107C" w:rsidRDefault="0099107C" w:rsidP="004D341E">
      <w:pPr>
        <w:jc w:val="both"/>
        <w:rPr>
          <w:b/>
          <w:sz w:val="23"/>
          <w:szCs w:val="23"/>
        </w:rPr>
      </w:pPr>
    </w:p>
    <w:p w:rsidR="0099107C" w:rsidRDefault="0099107C" w:rsidP="004D341E">
      <w:pPr>
        <w:jc w:val="both"/>
        <w:rPr>
          <w:b/>
          <w:sz w:val="23"/>
          <w:szCs w:val="23"/>
        </w:rPr>
      </w:pPr>
    </w:p>
    <w:p w:rsidR="0099107C" w:rsidRDefault="0099107C" w:rsidP="004D341E">
      <w:pPr>
        <w:jc w:val="both"/>
        <w:rPr>
          <w:b/>
          <w:sz w:val="23"/>
          <w:szCs w:val="23"/>
        </w:rPr>
      </w:pPr>
    </w:p>
    <w:p w:rsidR="0099107C" w:rsidRDefault="0099107C" w:rsidP="004D341E">
      <w:pPr>
        <w:jc w:val="both"/>
        <w:rPr>
          <w:b/>
          <w:sz w:val="23"/>
          <w:szCs w:val="23"/>
        </w:rPr>
      </w:pPr>
    </w:p>
    <w:p w:rsidR="004D341E" w:rsidRPr="00202BAF" w:rsidRDefault="004D341E" w:rsidP="004D341E">
      <w:pPr>
        <w:jc w:val="both"/>
        <w:rPr>
          <w:b/>
          <w:sz w:val="23"/>
          <w:szCs w:val="23"/>
        </w:rPr>
      </w:pPr>
      <w:r w:rsidRPr="00202BAF">
        <w:rPr>
          <w:b/>
          <w:sz w:val="23"/>
          <w:szCs w:val="23"/>
        </w:rPr>
        <w:t>Tournament Sponsor – $500</w:t>
      </w:r>
    </w:p>
    <w:p w:rsidR="004D341E" w:rsidRPr="007445DC" w:rsidRDefault="004D341E" w:rsidP="004D341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Banner Placement at registration area</w:t>
      </w:r>
    </w:p>
    <w:p w:rsidR="004D341E" w:rsidRPr="007445DC" w:rsidRDefault="004D341E" w:rsidP="004D341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Exclusive presence on tee box for marketing interaction with golfers</w:t>
      </w:r>
    </w:p>
    <w:p w:rsidR="004D341E" w:rsidRPr="007445DC" w:rsidRDefault="004D341E" w:rsidP="004D341E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445DC">
        <w:rPr>
          <w:b/>
          <w:sz w:val="22"/>
          <w:szCs w:val="22"/>
        </w:rPr>
        <w:t>Entry of 4 person team</w:t>
      </w:r>
    </w:p>
    <w:p w:rsidR="004D341E" w:rsidRPr="007445DC" w:rsidRDefault="004D341E" w:rsidP="004D341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Logo on all print advertising</w:t>
      </w:r>
    </w:p>
    <w:p w:rsidR="004D341E" w:rsidRPr="004D341E" w:rsidRDefault="004D341E" w:rsidP="004D341E">
      <w:pPr>
        <w:jc w:val="both"/>
        <w:rPr>
          <w:sz w:val="23"/>
          <w:szCs w:val="23"/>
        </w:rPr>
      </w:pPr>
    </w:p>
    <w:p w:rsidR="004D341E" w:rsidRPr="00202BAF" w:rsidRDefault="004D341E" w:rsidP="004D341E">
      <w:pPr>
        <w:jc w:val="both"/>
        <w:rPr>
          <w:b/>
          <w:sz w:val="23"/>
          <w:szCs w:val="23"/>
        </w:rPr>
      </w:pPr>
      <w:r w:rsidRPr="00202BAF">
        <w:rPr>
          <w:b/>
          <w:sz w:val="23"/>
          <w:szCs w:val="23"/>
        </w:rPr>
        <w:t xml:space="preserve">Event Sponsor </w:t>
      </w:r>
      <w:r w:rsidR="00E65D90">
        <w:rPr>
          <w:b/>
          <w:sz w:val="23"/>
          <w:szCs w:val="23"/>
        </w:rPr>
        <w:t>(</w:t>
      </w:r>
      <w:r w:rsidR="003F587F">
        <w:rPr>
          <w:b/>
          <w:sz w:val="23"/>
          <w:szCs w:val="23"/>
        </w:rPr>
        <w:t>12</w:t>
      </w:r>
      <w:r w:rsidR="00E65D90">
        <w:rPr>
          <w:b/>
          <w:sz w:val="23"/>
          <w:szCs w:val="23"/>
        </w:rPr>
        <w:t xml:space="preserve"> </w:t>
      </w:r>
      <w:r w:rsidR="00202BAF">
        <w:rPr>
          <w:b/>
          <w:sz w:val="23"/>
          <w:szCs w:val="23"/>
        </w:rPr>
        <w:t>available</w:t>
      </w:r>
      <w:r w:rsidR="00E65D90">
        <w:rPr>
          <w:b/>
          <w:sz w:val="23"/>
          <w:szCs w:val="23"/>
        </w:rPr>
        <w:t>)</w:t>
      </w:r>
      <w:r w:rsidR="00202BAF">
        <w:rPr>
          <w:b/>
          <w:sz w:val="23"/>
          <w:szCs w:val="23"/>
        </w:rPr>
        <w:t xml:space="preserve"> </w:t>
      </w:r>
      <w:r w:rsidRPr="00202BAF">
        <w:rPr>
          <w:b/>
          <w:sz w:val="23"/>
          <w:szCs w:val="23"/>
        </w:rPr>
        <w:t>– $150</w:t>
      </w:r>
    </w:p>
    <w:p w:rsidR="004D341E" w:rsidRPr="007445DC" w:rsidRDefault="004D341E" w:rsidP="004D341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7445DC">
        <w:rPr>
          <w:sz w:val="22"/>
          <w:szCs w:val="22"/>
        </w:rPr>
        <w:t>Exclusive presence on tee box for marketing interaction with golfers (</w:t>
      </w:r>
      <w:r w:rsidR="00E65D90" w:rsidRPr="007445DC">
        <w:rPr>
          <w:i/>
          <w:sz w:val="22"/>
          <w:szCs w:val="22"/>
        </w:rPr>
        <w:t>P</w:t>
      </w:r>
      <w:r w:rsidRPr="007445DC">
        <w:rPr>
          <w:i/>
          <w:sz w:val="22"/>
          <w:szCs w:val="22"/>
        </w:rPr>
        <w:t xml:space="preserve">ick </w:t>
      </w:r>
      <w:r w:rsidR="00E65D90" w:rsidRPr="007445DC">
        <w:rPr>
          <w:i/>
          <w:sz w:val="22"/>
          <w:szCs w:val="22"/>
        </w:rPr>
        <w:t xml:space="preserve">1 </w:t>
      </w:r>
      <w:r w:rsidRPr="007445DC">
        <w:rPr>
          <w:i/>
          <w:sz w:val="22"/>
          <w:szCs w:val="22"/>
        </w:rPr>
        <w:t>of</w:t>
      </w:r>
      <w:r w:rsidR="00A64756" w:rsidRPr="007445DC">
        <w:rPr>
          <w:i/>
          <w:sz w:val="22"/>
          <w:szCs w:val="22"/>
        </w:rPr>
        <w:t xml:space="preserve"> the below 8</w:t>
      </w:r>
      <w:r w:rsidRPr="007445DC">
        <w:rPr>
          <w:i/>
          <w:sz w:val="22"/>
          <w:szCs w:val="22"/>
        </w:rPr>
        <w:t xml:space="preserve"> options</w:t>
      </w:r>
      <w:r w:rsidRPr="007445DC">
        <w:rPr>
          <w:sz w:val="22"/>
          <w:szCs w:val="22"/>
        </w:rPr>
        <w:t>):</w:t>
      </w:r>
    </w:p>
    <w:p w:rsidR="004D341E" w:rsidRPr="007445DC" w:rsidRDefault="004D341E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Longest Drive Men/Women</w:t>
      </w:r>
      <w:r w:rsidR="003F587F" w:rsidRPr="007445DC">
        <w:rPr>
          <w:sz w:val="22"/>
          <w:szCs w:val="22"/>
        </w:rPr>
        <w:t xml:space="preserve"> (2)</w:t>
      </w:r>
    </w:p>
    <w:p w:rsidR="003F587F" w:rsidRPr="007445DC" w:rsidRDefault="003F587F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Closest to Pin All (1)</w:t>
      </w:r>
    </w:p>
    <w:p w:rsidR="004D341E" w:rsidRPr="007445DC" w:rsidRDefault="004D341E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Closest to Pin Men/Women</w:t>
      </w:r>
      <w:r w:rsidR="003F587F" w:rsidRPr="007445DC">
        <w:rPr>
          <w:sz w:val="22"/>
          <w:szCs w:val="22"/>
        </w:rPr>
        <w:t xml:space="preserve"> (4)</w:t>
      </w:r>
    </w:p>
    <w:p w:rsidR="003F587F" w:rsidRPr="007445DC" w:rsidRDefault="003F587F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Closest to Line (1)</w:t>
      </w:r>
    </w:p>
    <w:p w:rsidR="004D341E" w:rsidRPr="007445DC" w:rsidRDefault="004D341E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Registration Table Sponsor</w:t>
      </w:r>
      <w:r w:rsidR="003F587F" w:rsidRPr="007445DC">
        <w:rPr>
          <w:sz w:val="22"/>
          <w:szCs w:val="22"/>
        </w:rPr>
        <w:t xml:space="preserve"> (1)</w:t>
      </w:r>
    </w:p>
    <w:p w:rsidR="004D341E" w:rsidRPr="007445DC" w:rsidRDefault="004D341E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Putting Contest Sponsor</w:t>
      </w:r>
      <w:r w:rsidR="003F587F" w:rsidRPr="007445DC">
        <w:rPr>
          <w:sz w:val="22"/>
          <w:szCs w:val="22"/>
        </w:rPr>
        <w:t xml:space="preserve"> (1)</w:t>
      </w:r>
    </w:p>
    <w:p w:rsidR="009E573B" w:rsidRPr="007445DC" w:rsidRDefault="004D341E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 xml:space="preserve">Heckler Zone </w:t>
      </w:r>
      <w:r w:rsidR="003F587F" w:rsidRPr="007445DC">
        <w:rPr>
          <w:sz w:val="22"/>
          <w:szCs w:val="22"/>
        </w:rPr>
        <w:t>S</w:t>
      </w:r>
      <w:r w:rsidRPr="007445DC">
        <w:rPr>
          <w:sz w:val="22"/>
          <w:szCs w:val="22"/>
        </w:rPr>
        <w:t>ponsor</w:t>
      </w:r>
      <w:r w:rsidR="003F587F" w:rsidRPr="007445DC">
        <w:rPr>
          <w:sz w:val="22"/>
          <w:szCs w:val="22"/>
        </w:rPr>
        <w:t xml:space="preserve"> (1)</w:t>
      </w:r>
    </w:p>
    <w:p w:rsidR="003F587F" w:rsidRPr="007445DC" w:rsidRDefault="003F587F" w:rsidP="004D341E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</w:rPr>
      </w:pPr>
      <w:r w:rsidRPr="007445DC">
        <w:rPr>
          <w:sz w:val="22"/>
          <w:szCs w:val="22"/>
        </w:rPr>
        <w:t>Beverage Cart Sponsor (1)</w:t>
      </w:r>
    </w:p>
    <w:p w:rsidR="003F587F" w:rsidRPr="007445DC" w:rsidRDefault="003F587F" w:rsidP="004D341E">
      <w:pPr>
        <w:jc w:val="both"/>
        <w:rPr>
          <w:sz w:val="22"/>
          <w:szCs w:val="22"/>
        </w:rPr>
        <w:sectPr w:rsidR="003F587F" w:rsidRPr="007445DC" w:rsidSect="004D341E">
          <w:type w:val="continuous"/>
          <w:pgSz w:w="12240" w:h="15840"/>
          <w:pgMar w:top="1440" w:right="1440" w:bottom="720" w:left="1440" w:header="432" w:footer="720" w:gutter="0"/>
          <w:cols w:num="2" w:space="720"/>
          <w:docGrid w:linePitch="360"/>
        </w:sectPr>
      </w:pPr>
    </w:p>
    <w:p w:rsidR="004D341E" w:rsidRDefault="00B57424" w:rsidP="004D341E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To become a sponsor, go to </w:t>
      </w:r>
      <w:r w:rsidRPr="00B57424">
        <w:rPr>
          <w:b/>
          <w:sz w:val="23"/>
          <w:szCs w:val="23"/>
          <w:u w:val="single"/>
        </w:rPr>
        <w:t>www.tampabayaazk.com</w:t>
      </w:r>
      <w:r>
        <w:rPr>
          <w:sz w:val="23"/>
          <w:szCs w:val="23"/>
        </w:rPr>
        <w:t xml:space="preserve">.  </w:t>
      </w:r>
      <w:r w:rsidR="009E573B" w:rsidRPr="00D0739B">
        <w:rPr>
          <w:sz w:val="23"/>
          <w:szCs w:val="23"/>
        </w:rPr>
        <w:t>If you have any questions or need more information</w:t>
      </w:r>
      <w:r w:rsidR="009E573B">
        <w:rPr>
          <w:sz w:val="23"/>
          <w:szCs w:val="23"/>
        </w:rPr>
        <w:t xml:space="preserve"> about event sponsorships</w:t>
      </w:r>
      <w:r w:rsidR="009E573B" w:rsidRPr="00D0739B">
        <w:rPr>
          <w:sz w:val="23"/>
          <w:szCs w:val="23"/>
        </w:rPr>
        <w:t xml:space="preserve">, please contact me at </w:t>
      </w:r>
      <w:r w:rsidR="004D341E" w:rsidRPr="004D341E">
        <w:rPr>
          <w:sz w:val="23"/>
          <w:szCs w:val="23"/>
          <w:u w:val="single"/>
        </w:rPr>
        <w:t>sean.ramsdell@buschgardens.com</w:t>
      </w:r>
      <w:r w:rsidR="009E573B" w:rsidRPr="00D0739B">
        <w:rPr>
          <w:sz w:val="23"/>
          <w:szCs w:val="23"/>
        </w:rPr>
        <w:t>.</w:t>
      </w:r>
    </w:p>
    <w:p w:rsidR="009E573B" w:rsidRPr="00D0739B" w:rsidRDefault="004D341E" w:rsidP="00202BAF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Sincerely,</w:t>
      </w:r>
    </w:p>
    <w:p w:rsidR="00F86BAA" w:rsidRDefault="009E573B" w:rsidP="00ED4727">
      <w:pPr>
        <w:autoSpaceDE w:val="0"/>
        <w:autoSpaceDN w:val="0"/>
        <w:adjustRightInd w:val="0"/>
        <w:spacing w:before="100" w:after="100"/>
        <w:ind w:left="720"/>
        <w:rPr>
          <w:sz w:val="20"/>
          <w:szCs w:val="20"/>
        </w:rPr>
      </w:pPr>
      <w:r w:rsidRPr="00F86BAA">
        <w:rPr>
          <w:noProof/>
          <w:sz w:val="16"/>
          <w:szCs w:val="16"/>
        </w:rPr>
        <w:drawing>
          <wp:inline distT="0" distB="0" distL="0" distR="0" wp14:anchorId="54F1045F" wp14:editId="3D418EFF">
            <wp:extent cx="1133475" cy="356357"/>
            <wp:effectExtent l="0" t="0" r="0" b="5715"/>
            <wp:docPr id="3" name="Picture 2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5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AA" w:rsidRPr="009E573B" w:rsidRDefault="00F86BAA" w:rsidP="00ED4727">
      <w:pPr>
        <w:autoSpaceDE w:val="0"/>
        <w:autoSpaceDN w:val="0"/>
        <w:adjustRightInd w:val="0"/>
        <w:spacing w:before="100" w:after="100"/>
        <w:ind w:firstLine="720"/>
      </w:pPr>
      <w:r w:rsidRPr="00D0739B">
        <w:rPr>
          <w:sz w:val="20"/>
          <w:szCs w:val="20"/>
        </w:rPr>
        <w:t>Sean Ramsdell</w:t>
      </w:r>
      <w:r>
        <w:rPr>
          <w:sz w:val="20"/>
          <w:szCs w:val="20"/>
        </w:rPr>
        <w:t xml:space="preserve">, </w:t>
      </w:r>
      <w:r w:rsidRPr="00D0739B">
        <w:rPr>
          <w:sz w:val="20"/>
          <w:szCs w:val="20"/>
        </w:rPr>
        <w:t>Tampa Bay AAZK Fundraising Chair</w:t>
      </w:r>
      <w:r>
        <w:rPr>
          <w:sz w:val="20"/>
          <w:szCs w:val="20"/>
        </w:rPr>
        <w:t>, 978-257-1785</w:t>
      </w:r>
    </w:p>
    <w:sectPr w:rsidR="00F86BAA" w:rsidRPr="009E573B" w:rsidSect="004D341E">
      <w:type w:val="continuous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08" w:rsidRDefault="00AE2808">
      <w:r>
        <w:separator/>
      </w:r>
    </w:p>
  </w:endnote>
  <w:endnote w:type="continuationSeparator" w:id="0">
    <w:p w:rsidR="00AE2808" w:rsidRDefault="00AE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B" w:rsidRDefault="009E573B" w:rsidP="009E573B">
    <w:pPr>
      <w:autoSpaceDE w:val="0"/>
      <w:autoSpaceDN w:val="0"/>
      <w:adjustRightInd w:val="0"/>
      <w:spacing w:before="100" w:after="10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08" w:rsidRDefault="00AE2808">
      <w:r>
        <w:separator/>
      </w:r>
    </w:p>
  </w:footnote>
  <w:footnote w:type="continuationSeparator" w:id="0">
    <w:p w:rsidR="00AE2808" w:rsidRDefault="00AE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9B" w:rsidRDefault="00AE2808" w:rsidP="00406C9B">
    <w:pPr>
      <w:pStyle w:val="Header"/>
      <w:tabs>
        <w:tab w:val="left" w:pos="5040"/>
      </w:tabs>
      <w:jc w:val="right"/>
    </w:pPr>
    <w:r>
      <w:rPr>
        <w:rFonts w:ascii="Baskerville Old Face" w:hAnsi="Baskerville Old Face"/>
        <w:noProof/>
      </w:rPr>
      <w:drawing>
        <wp:anchor distT="0" distB="0" distL="114300" distR="114300" simplePos="0" relativeHeight="251658240" behindDoc="0" locked="0" layoutInCell="1" allowOverlap="1" wp14:anchorId="161ED259" wp14:editId="37784D71">
          <wp:simplePos x="0" y="0"/>
          <wp:positionH relativeFrom="column">
            <wp:posOffset>428625</wp:posOffset>
          </wp:positionH>
          <wp:positionV relativeFrom="paragraph">
            <wp:posOffset>1905</wp:posOffset>
          </wp:positionV>
          <wp:extent cx="1800225" cy="1308100"/>
          <wp:effectExtent l="0" t="0" r="9525" b="6350"/>
          <wp:wrapSquare wrapText="bothSides"/>
          <wp:docPr id="2" name="Picture 7" descr="AAZK Tampa Ba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AZK Tampa Bay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406C9B" w:rsidRP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  <w:r w:rsidRPr="00406C9B">
      <w:rPr>
        <w:rFonts w:ascii="Biondi" w:hAnsi="Biondi"/>
        <w:noProof/>
      </w:rPr>
      <w:t>Tampa Bay AAZK</w:t>
    </w:r>
  </w:p>
  <w:p w:rsidR="00406C9B" w:rsidRP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  <w:r w:rsidRPr="00406C9B">
      <w:rPr>
        <w:rFonts w:ascii="Biondi" w:hAnsi="Biondi"/>
        <w:noProof/>
      </w:rPr>
      <w:t>3605 Bougainvillea Ave.</w:t>
    </w:r>
  </w:p>
  <w:p w:rsid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  <w:r w:rsidRPr="00406C9B">
      <w:rPr>
        <w:rFonts w:ascii="Biondi" w:hAnsi="Biondi"/>
        <w:noProof/>
      </w:rPr>
      <w:t>Tampa, FL 33612</w:t>
    </w:r>
  </w:p>
  <w:p w:rsid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</w:p>
  <w:p w:rsid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  <w:r w:rsidRPr="00406C9B">
      <w:rPr>
        <w:rFonts w:ascii="Biondi" w:hAnsi="Biondi"/>
        <w:noProof/>
      </w:rPr>
      <w:t>tampabayaazk@yahoo.com</w:t>
    </w:r>
  </w:p>
  <w:p w:rsidR="00406C9B" w:rsidRPr="00406C9B" w:rsidRDefault="00406C9B" w:rsidP="00406C9B">
    <w:pPr>
      <w:pStyle w:val="Header"/>
      <w:tabs>
        <w:tab w:val="left" w:pos="5040"/>
      </w:tabs>
      <w:jc w:val="right"/>
      <w:rPr>
        <w:rFonts w:ascii="Biondi" w:hAnsi="Biondi"/>
        <w:noProof/>
      </w:rPr>
    </w:pPr>
    <w:r>
      <w:rPr>
        <w:rFonts w:ascii="Biondi" w:hAnsi="Biondi"/>
        <w:noProof/>
      </w:rPr>
      <w:t>www.tampabayaazk.com</w:t>
    </w:r>
  </w:p>
  <w:p w:rsidR="00406C9B" w:rsidRDefault="00406C9B" w:rsidP="001A6EB5">
    <w:pPr>
      <w:pStyle w:val="Header"/>
      <w:tabs>
        <w:tab w:val="left" w:pos="5040"/>
      </w:tabs>
      <w:jc w:val="center"/>
    </w:pPr>
  </w:p>
  <w:p w:rsidR="00406C9B" w:rsidRDefault="00406C9B" w:rsidP="001A6EB5">
    <w:pPr>
      <w:pStyle w:val="Header"/>
      <w:tabs>
        <w:tab w:val="left" w:pos="5040"/>
      </w:tabs>
      <w:jc w:val="center"/>
      <w:rPr>
        <w:rFonts w:ascii="Biondi" w:hAnsi="Biondi"/>
        <w:noProof/>
        <w:sz w:val="16"/>
        <w:szCs w:val="16"/>
      </w:rPr>
    </w:pPr>
    <w:r w:rsidRPr="00406C9B">
      <w:rPr>
        <w:rFonts w:ascii="Biondi" w:hAnsi="Biondi"/>
        <w:noProof/>
        <w:sz w:val="16"/>
        <w:szCs w:val="16"/>
      </w:rPr>
      <w:t>Tampa Bay AAZK is a registered 501(c)3 non-profit organization.  IRS#56-2533082</w:t>
    </w:r>
  </w:p>
  <w:p w:rsidR="00E8201B" w:rsidRDefault="00E8201B" w:rsidP="00E8201B">
    <w:pPr>
      <w:pStyle w:val="Header"/>
      <w:tabs>
        <w:tab w:val="left" w:pos="5040"/>
      </w:tabs>
      <w:jc w:val="center"/>
      <w:rPr>
        <w:rFonts w:ascii="Biondi" w:hAnsi="Biondi"/>
        <w:noProof/>
        <w:sz w:val="16"/>
        <w:szCs w:val="16"/>
      </w:rPr>
    </w:pPr>
    <w:r>
      <w:rPr>
        <w:rFonts w:ascii="Biondi" w:hAnsi="Biondi"/>
        <w:noProof/>
        <w:sz w:val="16"/>
        <w:szCs w:val="16"/>
      </w:rPr>
      <w:t xml:space="preserve">SANCCOB NPO Registration: 003-134 NPO Non-Profit Company: 2001/026273/08 </w:t>
    </w:r>
  </w:p>
  <w:p w:rsidR="00E8201B" w:rsidRDefault="00E8201B" w:rsidP="00E8201B">
    <w:pPr>
      <w:pStyle w:val="Header"/>
      <w:tabs>
        <w:tab w:val="left" w:pos="5040"/>
      </w:tabs>
      <w:jc w:val="center"/>
    </w:pPr>
    <w:r>
      <w:rPr>
        <w:rFonts w:ascii="Biondi" w:hAnsi="Biondi"/>
        <w:noProof/>
        <w:sz w:val="16"/>
        <w:szCs w:val="16"/>
      </w:rPr>
      <w:t>American Fund for Charities: AFC 183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4D64227"/>
    <w:multiLevelType w:val="hybridMultilevel"/>
    <w:tmpl w:val="9100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45803"/>
    <w:multiLevelType w:val="multilevel"/>
    <w:tmpl w:val="8A36AE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17B1E"/>
    <w:multiLevelType w:val="hybridMultilevel"/>
    <w:tmpl w:val="0DDAB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8757F"/>
    <w:multiLevelType w:val="hybridMultilevel"/>
    <w:tmpl w:val="91A0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07722"/>
    <w:multiLevelType w:val="hybridMultilevel"/>
    <w:tmpl w:val="5A3E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731E4"/>
    <w:multiLevelType w:val="hybridMultilevel"/>
    <w:tmpl w:val="9D68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B5"/>
    <w:rsid w:val="00015CFC"/>
    <w:rsid w:val="00015F7D"/>
    <w:rsid w:val="00050EE7"/>
    <w:rsid w:val="000859B6"/>
    <w:rsid w:val="000A6400"/>
    <w:rsid w:val="000E06B4"/>
    <w:rsid w:val="000E4D1F"/>
    <w:rsid w:val="00112974"/>
    <w:rsid w:val="00146D1E"/>
    <w:rsid w:val="00183541"/>
    <w:rsid w:val="00184E68"/>
    <w:rsid w:val="00185EF2"/>
    <w:rsid w:val="001A6EB5"/>
    <w:rsid w:val="001E645F"/>
    <w:rsid w:val="00202BAF"/>
    <w:rsid w:val="0020390E"/>
    <w:rsid w:val="00215FF8"/>
    <w:rsid w:val="00233CBC"/>
    <w:rsid w:val="00234D4B"/>
    <w:rsid w:val="002457DD"/>
    <w:rsid w:val="002531CA"/>
    <w:rsid w:val="00280721"/>
    <w:rsid w:val="00283B0E"/>
    <w:rsid w:val="002D6234"/>
    <w:rsid w:val="002E4B15"/>
    <w:rsid w:val="00326905"/>
    <w:rsid w:val="003454A5"/>
    <w:rsid w:val="00376E48"/>
    <w:rsid w:val="00385500"/>
    <w:rsid w:val="00385E4A"/>
    <w:rsid w:val="003A4C05"/>
    <w:rsid w:val="003E1EE3"/>
    <w:rsid w:val="003E6E08"/>
    <w:rsid w:val="003F587F"/>
    <w:rsid w:val="004052B7"/>
    <w:rsid w:val="00406C9B"/>
    <w:rsid w:val="00407D96"/>
    <w:rsid w:val="00416BDE"/>
    <w:rsid w:val="00426A67"/>
    <w:rsid w:val="00455EE0"/>
    <w:rsid w:val="00462B79"/>
    <w:rsid w:val="00471A51"/>
    <w:rsid w:val="00491685"/>
    <w:rsid w:val="004B7B69"/>
    <w:rsid w:val="004D341E"/>
    <w:rsid w:val="004F07AE"/>
    <w:rsid w:val="004F56E9"/>
    <w:rsid w:val="00507049"/>
    <w:rsid w:val="00566B77"/>
    <w:rsid w:val="005770F0"/>
    <w:rsid w:val="00582D7E"/>
    <w:rsid w:val="00591303"/>
    <w:rsid w:val="005B43C0"/>
    <w:rsid w:val="005D670E"/>
    <w:rsid w:val="005F55B2"/>
    <w:rsid w:val="00614A37"/>
    <w:rsid w:val="0063212E"/>
    <w:rsid w:val="00647B42"/>
    <w:rsid w:val="00696043"/>
    <w:rsid w:val="006B4CB7"/>
    <w:rsid w:val="00704084"/>
    <w:rsid w:val="00721C6D"/>
    <w:rsid w:val="0073071E"/>
    <w:rsid w:val="0073191C"/>
    <w:rsid w:val="007445DC"/>
    <w:rsid w:val="00756CD2"/>
    <w:rsid w:val="0076292D"/>
    <w:rsid w:val="007A0F29"/>
    <w:rsid w:val="007A12A2"/>
    <w:rsid w:val="007A65BB"/>
    <w:rsid w:val="007B3780"/>
    <w:rsid w:val="007E6F90"/>
    <w:rsid w:val="007F185D"/>
    <w:rsid w:val="00806BBF"/>
    <w:rsid w:val="0084024B"/>
    <w:rsid w:val="00851637"/>
    <w:rsid w:val="0086534B"/>
    <w:rsid w:val="008722C0"/>
    <w:rsid w:val="00884B15"/>
    <w:rsid w:val="00887F6D"/>
    <w:rsid w:val="008A284E"/>
    <w:rsid w:val="008E5C57"/>
    <w:rsid w:val="008E7532"/>
    <w:rsid w:val="0090191B"/>
    <w:rsid w:val="00906204"/>
    <w:rsid w:val="009475FF"/>
    <w:rsid w:val="0096351E"/>
    <w:rsid w:val="00973F20"/>
    <w:rsid w:val="0099107C"/>
    <w:rsid w:val="009951D9"/>
    <w:rsid w:val="009C0516"/>
    <w:rsid w:val="009E573B"/>
    <w:rsid w:val="009E5D66"/>
    <w:rsid w:val="009F594C"/>
    <w:rsid w:val="00A00976"/>
    <w:rsid w:val="00A14DDD"/>
    <w:rsid w:val="00A16D43"/>
    <w:rsid w:val="00A64756"/>
    <w:rsid w:val="00AB0F27"/>
    <w:rsid w:val="00AD7747"/>
    <w:rsid w:val="00AE2808"/>
    <w:rsid w:val="00AE37C6"/>
    <w:rsid w:val="00B00949"/>
    <w:rsid w:val="00B21DC2"/>
    <w:rsid w:val="00B353AD"/>
    <w:rsid w:val="00B46329"/>
    <w:rsid w:val="00B568B5"/>
    <w:rsid w:val="00B57424"/>
    <w:rsid w:val="00B92451"/>
    <w:rsid w:val="00B951D5"/>
    <w:rsid w:val="00BA3E20"/>
    <w:rsid w:val="00BB3C09"/>
    <w:rsid w:val="00BF594E"/>
    <w:rsid w:val="00C36C6F"/>
    <w:rsid w:val="00C44CB0"/>
    <w:rsid w:val="00C70155"/>
    <w:rsid w:val="00C8460D"/>
    <w:rsid w:val="00CB4687"/>
    <w:rsid w:val="00CB4A69"/>
    <w:rsid w:val="00CD0285"/>
    <w:rsid w:val="00CD21BA"/>
    <w:rsid w:val="00CE32E9"/>
    <w:rsid w:val="00CE5D87"/>
    <w:rsid w:val="00D0739B"/>
    <w:rsid w:val="00D13B98"/>
    <w:rsid w:val="00D40A43"/>
    <w:rsid w:val="00D637B5"/>
    <w:rsid w:val="00DA2EE0"/>
    <w:rsid w:val="00DE52BD"/>
    <w:rsid w:val="00E008FE"/>
    <w:rsid w:val="00E038AF"/>
    <w:rsid w:val="00E06CE4"/>
    <w:rsid w:val="00E21EB3"/>
    <w:rsid w:val="00E264E2"/>
    <w:rsid w:val="00E65D90"/>
    <w:rsid w:val="00E73F83"/>
    <w:rsid w:val="00E8201B"/>
    <w:rsid w:val="00EA457F"/>
    <w:rsid w:val="00EB2461"/>
    <w:rsid w:val="00ED4727"/>
    <w:rsid w:val="00ED5E59"/>
    <w:rsid w:val="00F2071E"/>
    <w:rsid w:val="00F647E4"/>
    <w:rsid w:val="00F6759D"/>
    <w:rsid w:val="00F86BAA"/>
    <w:rsid w:val="00FC0E9C"/>
    <w:rsid w:val="00FF3578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C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68B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568B5"/>
    <w:rPr>
      <w:b/>
      <w:bCs/>
    </w:rPr>
  </w:style>
  <w:style w:type="character" w:styleId="Emphasis">
    <w:name w:val="Emphasis"/>
    <w:basedOn w:val="DefaultParagraphFont"/>
    <w:qFormat/>
    <w:rsid w:val="00B568B5"/>
    <w:rPr>
      <w:i/>
      <w:iCs/>
    </w:rPr>
  </w:style>
  <w:style w:type="character" w:styleId="Hyperlink">
    <w:name w:val="Hyperlink"/>
    <w:basedOn w:val="DefaultParagraphFont"/>
    <w:rsid w:val="00B568B5"/>
    <w:rPr>
      <w:rFonts w:ascii="Helvetica" w:hAnsi="Helvetica" w:cs="Helvetica" w:hint="default"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rsid w:val="00CE3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2E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80721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4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4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8201B"/>
    <w:rPr>
      <w:sz w:val="24"/>
      <w:szCs w:val="24"/>
    </w:rPr>
  </w:style>
  <w:style w:type="character" w:styleId="CommentReference">
    <w:name w:val="annotation reference"/>
    <w:basedOn w:val="DefaultParagraphFont"/>
    <w:rsid w:val="00E820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201B"/>
  </w:style>
  <w:style w:type="paragraph" w:styleId="CommentSubject">
    <w:name w:val="annotation subject"/>
    <w:basedOn w:val="CommentText"/>
    <w:next w:val="CommentText"/>
    <w:link w:val="CommentSubjectChar"/>
    <w:rsid w:val="00E82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C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68B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568B5"/>
    <w:rPr>
      <w:b/>
      <w:bCs/>
    </w:rPr>
  </w:style>
  <w:style w:type="character" w:styleId="Emphasis">
    <w:name w:val="Emphasis"/>
    <w:basedOn w:val="DefaultParagraphFont"/>
    <w:qFormat/>
    <w:rsid w:val="00B568B5"/>
    <w:rPr>
      <w:i/>
      <w:iCs/>
    </w:rPr>
  </w:style>
  <w:style w:type="character" w:styleId="Hyperlink">
    <w:name w:val="Hyperlink"/>
    <w:basedOn w:val="DefaultParagraphFont"/>
    <w:rsid w:val="00B568B5"/>
    <w:rPr>
      <w:rFonts w:ascii="Helvetica" w:hAnsi="Helvetica" w:cs="Helvetica" w:hint="default"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rsid w:val="00CE3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2E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80721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4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4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8201B"/>
    <w:rPr>
      <w:sz w:val="24"/>
      <w:szCs w:val="24"/>
    </w:rPr>
  </w:style>
  <w:style w:type="character" w:styleId="CommentReference">
    <w:name w:val="annotation reference"/>
    <w:basedOn w:val="DefaultParagraphFont"/>
    <w:rsid w:val="00E820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201B"/>
  </w:style>
  <w:style w:type="paragraph" w:styleId="CommentSubject">
    <w:name w:val="annotation subject"/>
    <w:basedOn w:val="CommentText"/>
    <w:next w:val="CommentText"/>
    <w:link w:val="CommentSubjectChar"/>
    <w:rsid w:val="00E82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3E7F-48E8-4DCB-8B28-16285D59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Friends of Conservation,</vt:lpstr>
    </vt:vector>
  </TitlesOfParts>
  <Company>Anheuser-Busch Companies, Inc.</Company>
  <LinksUpToDate>false</LinksUpToDate>
  <CharactersWithSpaces>1909</CharactersWithSpaces>
  <SharedDoc>false</SharedDoc>
  <HLinks>
    <vt:vector size="18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mailto:tampabayaazk@yahoo.com</vt:lpwstr>
      </vt:variant>
      <vt:variant>
        <vt:lpwstr/>
      </vt:variant>
      <vt:variant>
        <vt:i4>4653150</vt:i4>
      </vt:variant>
      <vt:variant>
        <vt:i4>3</vt:i4>
      </vt:variant>
      <vt:variant>
        <vt:i4>0</vt:i4>
      </vt:variant>
      <vt:variant>
        <vt:i4>5</vt:i4>
      </vt:variant>
      <vt:variant>
        <vt:lpwstr>http://www.tampabayaazk.com/</vt:lpwstr>
      </vt:variant>
      <vt:variant>
        <vt:lpwstr/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http://www.aazkbfr.org/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 of Conservation,</dc:title>
  <dc:creator>Wunder, Sara</dc:creator>
  <cp:lastModifiedBy>Ramsdell, Sean</cp:lastModifiedBy>
  <cp:revision>2</cp:revision>
  <cp:lastPrinted>2014-02-03T20:22:00Z</cp:lastPrinted>
  <dcterms:created xsi:type="dcterms:W3CDTF">2019-08-22T16:46:00Z</dcterms:created>
  <dcterms:modified xsi:type="dcterms:W3CDTF">2019-08-22T16:46:00Z</dcterms:modified>
</cp:coreProperties>
</file>